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ind w:right="119"/>
        <w:rPr>
          <w:rFonts w:ascii="Calibri" w:cs="Calibri" w:eastAsia="Calibri" w:hAnsi="Calibri"/>
        </w:rPr>
      </w:pPr>
      <w:bookmarkStart w:colFirst="0" w:colLast="0" w:name="_heading=h.1pxezwc" w:id="0"/>
      <w:bookmarkEnd w:id="0"/>
      <w:r w:rsidDel="00000000" w:rsidR="00000000" w:rsidRPr="00000000">
        <w:rPr>
          <w:rFonts w:ascii="Calibri" w:cs="Calibri" w:eastAsia="Calibri" w:hAnsi="Calibri"/>
          <w:rtl w:val="0"/>
        </w:rPr>
        <w:t xml:space="preserve">HEALTH AND SAFETY STATEMENT</w:t>
      </w:r>
    </w:p>
    <w:p w:rsidR="00000000" w:rsidDel="00000000" w:rsidP="00000000" w:rsidRDefault="00000000" w:rsidRPr="00000000" w14:paraId="00000002">
      <w:pPr>
        <w:spacing w:after="240" w:befor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places the health, safety and well-being of all workers and volunteers as its highest priority. We understand the organization holds the highest responsibility for the safety of the workplace and will take all steps needed to provide a healthy and safe working environment. </w:t>
      </w:r>
      <w:r w:rsidDel="00000000" w:rsidR="00000000" w:rsidRPr="00000000">
        <w:rPr>
          <w:rtl w:val="0"/>
        </w:rPr>
      </w:r>
    </w:p>
    <w:p w:rsidR="00000000" w:rsidDel="00000000" w:rsidP="00000000" w:rsidRDefault="00000000" w:rsidRPr="00000000" w14:paraId="00000003">
      <w:pPr>
        <w:spacing w:after="240" w:befor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adheres to the requirements set out in Manitoba's Workplace Safety and Health Act and Regulation (the Act), at minimum. This includes promoting health, safety, and well-being awareness; providing information, training, and competent supervision to employees about specific work tasks; ensuring employee participation in H&amp;S initiatives; and monitoring safety hazards on an ongoing basis. </w:t>
      </w:r>
      <w:r w:rsidDel="00000000" w:rsidR="00000000" w:rsidRPr="00000000">
        <w:rPr>
          <w:rtl w:val="0"/>
        </w:rPr>
      </w:r>
    </w:p>
    <w:p w:rsidR="00000000" w:rsidDel="00000000" w:rsidP="00000000" w:rsidRDefault="00000000" w:rsidRPr="00000000" w14:paraId="00000004">
      <w:pPr>
        <w:shd w:fill="ffffff" w:val="clear"/>
        <w:rPr>
          <w:rFonts w:ascii="Calibri" w:cs="Calibri" w:eastAsia="Calibri" w:hAnsi="Calibri"/>
        </w:rPr>
      </w:pPr>
      <w:r w:rsidDel="00000000" w:rsidR="00000000" w:rsidRPr="00000000">
        <w:rPr>
          <w:rFonts w:ascii="Calibri" w:cs="Calibri" w:eastAsia="Calibri" w:hAnsi="Calibri"/>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always safe, and monitor that employees are following safe work practices and procedures. </w:t>
      </w:r>
    </w:p>
    <w:p w:rsidR="00000000" w:rsidDel="00000000" w:rsidP="00000000" w:rsidRDefault="00000000" w:rsidRPr="00000000" w14:paraId="00000005">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Fonts w:ascii="Calibri" w:cs="Calibri" w:eastAsia="Calibri" w:hAnsi="Calibri"/>
          <w:rtl w:val="0"/>
        </w:rPr>
        <w:t xml:space="preserve">Employees and volunteers must do their part by implementing all safety training and practices of [Organization Name]; staying vigilant about their environment; and reporting any health or safety concerns to management or the health and safety representative right away. They are also encouraged to participate in health and safety initiatives, at any time.</w:t>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The internal responsibility system is the basis of the Manitoba’s Workplace Safety and Health Act and Regulation (the Act). 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the committee, the government, or a consultant.</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A functioning internal responsibility system will:</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contribute to worksite safety culture </w:t>
      </w:r>
    </w:p>
    <w:p w:rsidR="00000000" w:rsidDel="00000000" w:rsidP="00000000" w:rsidRDefault="00000000" w:rsidRPr="00000000" w14:paraId="0000000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establish responsibility sharing and accountabilities </w:t>
      </w:r>
    </w:p>
    <w:p w:rsidR="00000000" w:rsidDel="00000000" w:rsidP="00000000" w:rsidRDefault="00000000" w:rsidRPr="00000000" w14:paraId="0000001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support increased self-reliance and improved compliance with applicable laws </w:t>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promote best practices</w:t>
      </w:r>
    </w:p>
    <w:p w:rsidR="00000000" w:rsidDel="00000000" w:rsidP="00000000" w:rsidRDefault="00000000" w:rsidRPr="00000000" w14:paraId="00000012">
      <w:pPr>
        <w:numPr>
          <w:ilvl w:val="0"/>
          <w:numId w:val="1"/>
        </w:numPr>
        <w:spacing w:after="16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decrease workplace illnesses and injuries</w:t>
      </w:r>
      <w:r w:rsidDel="00000000" w:rsidR="00000000" w:rsidRPr="00000000">
        <w:rPr>
          <w:rtl w:val="0"/>
        </w:rPr>
      </w:r>
    </w:p>
    <w:p w:rsidR="00000000" w:rsidDel="00000000" w:rsidP="00000000" w:rsidRDefault="00000000" w:rsidRPr="00000000" w14:paraId="00000013">
      <w:pPr>
        <w:shd w:fill="ffffff" w:val="clear"/>
        <w:rPr>
          <w:rFonts w:ascii="Calibri" w:cs="Calibri" w:eastAsia="Calibri" w:hAnsi="Calibri"/>
        </w:rPr>
      </w:pPr>
      <w:r w:rsidDel="00000000" w:rsidR="00000000" w:rsidRPr="00000000">
        <w:rPr>
          <w:rFonts w:ascii="Calibri" w:cs="Calibri" w:eastAsia="Calibri" w:hAnsi="Calibri"/>
          <w:rtl w:val="0"/>
        </w:rPr>
        <w:t xml:space="preserve">We must all remain committed to keeping each other safe and healthy in every way possible. At [Organization Name], we look forward to working together as the great team we are to do just that.</w:t>
      </w:r>
    </w:p>
    <w:p w:rsidR="00000000" w:rsidDel="00000000" w:rsidP="00000000" w:rsidRDefault="00000000" w:rsidRPr="00000000" w14:paraId="00000014">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w:t>
        <w:tab/>
        <w:tab/>
        <w:tab/>
        <w:t xml:space="preserve">______________________________</w:t>
        <w:tab/>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Head of Organization's Signature</w:t>
      </w:r>
      <w:r w:rsidDel="00000000" w:rsidR="00000000" w:rsidRPr="00000000">
        <w:rPr>
          <w:rFonts w:ascii="Calibri" w:cs="Calibri" w:eastAsia="Calibri" w:hAnsi="Calibri"/>
          <w:rtl w:val="0"/>
        </w:rPr>
        <w:t xml:space="preserve">]</w:t>
        <w:tab/>
        <w:tab/>
        <w:tab/>
        <w:t xml:space="preserve">[</w:t>
      </w:r>
      <w:r w:rsidDel="00000000" w:rsidR="00000000" w:rsidRPr="00000000">
        <w:rPr>
          <w:rFonts w:ascii="Calibri" w:cs="Calibri" w:eastAsia="Calibri" w:hAnsi="Calibri"/>
          <w:highlight w:val="yellow"/>
          <w:rtl w:val="0"/>
        </w:rPr>
        <w:t xml:space="preserve">Date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1B">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h6mDilDwvBgjyY8DZndDijZAQw==">CgMxLjAyCWguMXB4ZXp3YzgAciExNXFoYkJCczltUnRvNG9JQzZnNVVVa1RfdU00SXQ1bWo=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